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FD0C" w14:textId="31E9457C" w:rsidR="005A0940" w:rsidRPr="00656AE4" w:rsidRDefault="005A0940">
      <w:pPr>
        <w:pStyle w:val="Heading1"/>
        <w:rPr>
          <w:rFonts w:ascii="Arial" w:hAnsi="Arial" w:cs="Arial"/>
        </w:rPr>
      </w:pPr>
      <w:bookmarkStart w:id="0" w:name="eastern-zone-investment-opportunities"/>
      <w:r w:rsidRPr="00656AE4">
        <w:rPr>
          <w:rFonts w:ascii="Arial" w:hAnsi="Arial" w:cs="Arial"/>
        </w:rPr>
        <w:t xml:space="preserve">Eastern zone </w:t>
      </w:r>
    </w:p>
    <w:p w14:paraId="1502BC33" w14:textId="2F0E27EB" w:rsidR="00575D76" w:rsidRPr="00E91975" w:rsidRDefault="00575D76" w:rsidP="00575D76">
      <w:pPr>
        <w:rPr>
          <w:rFonts w:ascii="Arial" w:hAnsi="Arial" w:cs="Arial"/>
        </w:rPr>
      </w:pPr>
      <w:r w:rsidRPr="00E91975">
        <w:rPr>
          <w:rFonts w:ascii="Arial" w:hAnsi="Arial" w:cs="Arial"/>
        </w:rPr>
        <w:t xml:space="preserve">The </w:t>
      </w:r>
      <w:r w:rsidR="00E91975" w:rsidRPr="00E91975">
        <w:rPr>
          <w:rFonts w:ascii="Arial" w:hAnsi="Arial" w:cs="Arial"/>
        </w:rPr>
        <w:t xml:space="preserve">TISEZA </w:t>
      </w:r>
      <w:r w:rsidRPr="00E91975">
        <w:rPr>
          <w:rFonts w:ascii="Arial" w:hAnsi="Arial" w:cs="Arial"/>
        </w:rPr>
        <w:t>Eastern Zone Office is responsible for facilitating</w:t>
      </w:r>
      <w:r w:rsidR="00E91975" w:rsidRPr="00E91975">
        <w:rPr>
          <w:rFonts w:ascii="Arial" w:hAnsi="Arial" w:cs="Arial"/>
        </w:rPr>
        <w:t xml:space="preserve"> and promoting</w:t>
      </w:r>
      <w:r w:rsidRPr="00E91975">
        <w:rPr>
          <w:rFonts w:ascii="Arial" w:hAnsi="Arial" w:cs="Arial"/>
        </w:rPr>
        <w:t xml:space="preserve"> investments in </w:t>
      </w:r>
      <w:r w:rsidRPr="00E91975">
        <w:rPr>
          <w:rFonts w:ascii="Arial" w:hAnsi="Arial" w:cs="Arial"/>
          <w:b/>
          <w:bCs/>
        </w:rPr>
        <w:t xml:space="preserve">Dar es Salaam and </w:t>
      </w:r>
      <w:proofErr w:type="spellStart"/>
      <w:r w:rsidRPr="00E91975">
        <w:rPr>
          <w:rFonts w:ascii="Arial" w:hAnsi="Arial" w:cs="Arial"/>
          <w:b/>
          <w:bCs/>
        </w:rPr>
        <w:t>Pwani</w:t>
      </w:r>
      <w:proofErr w:type="spellEnd"/>
      <w:r w:rsidRPr="00E91975">
        <w:rPr>
          <w:rFonts w:ascii="Arial" w:hAnsi="Arial" w:cs="Arial"/>
          <w:b/>
          <w:bCs/>
        </w:rPr>
        <w:t xml:space="preserve"> regions</w:t>
      </w:r>
      <w:r w:rsidR="00E91975" w:rsidRPr="00E91975">
        <w:rPr>
          <w:rFonts w:ascii="Arial" w:hAnsi="Arial" w:cs="Arial"/>
        </w:rPr>
        <w:t xml:space="preserve"> </w:t>
      </w:r>
      <w:r w:rsidR="00E91975" w:rsidRPr="00E91975">
        <w:rPr>
          <w:rFonts w:ascii="Arial" w:hAnsi="Arial" w:cs="Arial"/>
        </w:rPr>
        <w:t>as well as aftercare and ongoing investor support throughout the investment lifecycle.</w:t>
      </w:r>
    </w:p>
    <w:p w14:paraId="0DD2606B" w14:textId="760A67DE" w:rsidR="005A0940" w:rsidRPr="00656AE4" w:rsidRDefault="005A0940" w:rsidP="005A0940">
      <w:pPr>
        <w:pStyle w:val="FirstParagraph"/>
        <w:rPr>
          <w:rFonts w:ascii="Arial" w:hAnsi="Arial" w:cs="Arial"/>
          <w:b/>
          <w:bCs/>
          <w:u w:val="single"/>
        </w:rPr>
      </w:pPr>
      <w:r w:rsidRPr="00656AE4">
        <w:rPr>
          <w:rFonts w:ascii="Arial" w:hAnsi="Arial" w:cs="Arial"/>
          <w:b/>
          <w:bCs/>
          <w:u w:val="single"/>
        </w:rPr>
        <w:t>Zone overview:</w:t>
      </w:r>
    </w:p>
    <w:p w14:paraId="19A78758" w14:textId="5592B46E" w:rsidR="005A0940" w:rsidRPr="00656AE4" w:rsidRDefault="00575D76" w:rsidP="005A0940">
      <w:pPr>
        <w:pStyle w:val="FirstParagraph"/>
        <w:rPr>
          <w:rFonts w:ascii="Arial" w:hAnsi="Arial" w:cs="Arial"/>
        </w:rPr>
      </w:pPr>
      <w:r w:rsidRPr="00656AE4">
        <w:rPr>
          <w:rFonts w:ascii="Arial" w:hAnsi="Arial" w:cs="Arial"/>
        </w:rPr>
        <w:t>As Tanzania’s most commercially vibrant and strategically positioned investment corridor, the Eastern Zone offers investors exceptional access to ports, markets, modern infrastructure, and a skilled workforce. Its strong regional and international connectivity makes it an ideal destination for investors seeking speed, scale, and long-term growth.</w:t>
      </w:r>
    </w:p>
    <w:p w14:paraId="36A53C5B" w14:textId="77777777" w:rsidR="00575D76" w:rsidRPr="00656AE4" w:rsidRDefault="005A0940" w:rsidP="00575D76">
      <w:pPr>
        <w:pStyle w:val="BodyText"/>
        <w:rPr>
          <w:rFonts w:ascii="Arial" w:hAnsi="Arial" w:cs="Arial"/>
        </w:rPr>
      </w:pPr>
      <w:r w:rsidRPr="00656AE4">
        <w:rPr>
          <w:rFonts w:ascii="Arial" w:hAnsi="Arial" w:cs="Arial"/>
          <w:b/>
          <w:bCs/>
        </w:rPr>
        <w:t>Strategic Advantages:</w:t>
      </w:r>
      <w:r w:rsidRPr="00656AE4">
        <w:rPr>
          <w:rFonts w:ascii="Arial" w:hAnsi="Arial" w:cs="Arial"/>
        </w:rPr>
        <w:t xml:space="preserve"> </w:t>
      </w:r>
    </w:p>
    <w:p w14:paraId="53D89C24" w14:textId="1A11C452" w:rsidR="005A0940" w:rsidRPr="00656AE4" w:rsidRDefault="005A0940" w:rsidP="00575D76">
      <w:pPr>
        <w:pStyle w:val="BodyText"/>
        <w:numPr>
          <w:ilvl w:val="0"/>
          <w:numId w:val="10"/>
        </w:numPr>
        <w:rPr>
          <w:rFonts w:ascii="Arial" w:hAnsi="Arial" w:cs="Arial"/>
        </w:rPr>
      </w:pPr>
      <w:r w:rsidRPr="00656AE4">
        <w:rPr>
          <w:rFonts w:ascii="Arial" w:hAnsi="Arial" w:cs="Arial"/>
        </w:rPr>
        <w:t xml:space="preserve">Availability of Special Economic Zones with Competitive incentives under SEZ framework: BWM Sez, </w:t>
      </w:r>
      <w:proofErr w:type="spellStart"/>
      <w:r w:rsidRPr="00656AE4">
        <w:rPr>
          <w:rFonts w:ascii="Arial" w:hAnsi="Arial" w:cs="Arial"/>
        </w:rPr>
        <w:t>Kwala</w:t>
      </w:r>
      <w:proofErr w:type="spellEnd"/>
      <w:r w:rsidRPr="00656AE4">
        <w:rPr>
          <w:rFonts w:ascii="Arial" w:hAnsi="Arial" w:cs="Arial"/>
        </w:rPr>
        <w:t xml:space="preserve"> SEZ, and BEMC Sez</w:t>
      </w:r>
    </w:p>
    <w:p w14:paraId="227BA72E" w14:textId="13983089" w:rsidR="005A0940" w:rsidRPr="00656AE4" w:rsidRDefault="005A0940" w:rsidP="005A0940">
      <w:pPr>
        <w:pStyle w:val="Compact"/>
        <w:numPr>
          <w:ilvl w:val="0"/>
          <w:numId w:val="2"/>
        </w:numPr>
        <w:rPr>
          <w:rFonts w:ascii="Arial" w:hAnsi="Arial" w:cs="Arial"/>
        </w:rPr>
      </w:pPr>
      <w:r w:rsidRPr="00656AE4">
        <w:rPr>
          <w:rFonts w:ascii="Arial" w:hAnsi="Arial" w:cs="Arial"/>
        </w:rPr>
        <w:t>Tanzania’s main commercial and logistics hub: Direct access to the Port of Dar es Salaam, international airports (JNIA)</w:t>
      </w:r>
      <w:r w:rsidR="00D6475A" w:rsidRPr="00656AE4">
        <w:rPr>
          <w:rFonts w:ascii="Arial" w:hAnsi="Arial" w:cs="Arial"/>
        </w:rPr>
        <w:t>, highway roads, railway roads (Both Standard Gauge and Meter Gauge Railways)</w:t>
      </w:r>
    </w:p>
    <w:p w14:paraId="5D24C91C" w14:textId="69BEF80C" w:rsidR="005A0940" w:rsidRPr="00656AE4" w:rsidRDefault="005A0940" w:rsidP="005A0940">
      <w:pPr>
        <w:pStyle w:val="Compact"/>
        <w:numPr>
          <w:ilvl w:val="0"/>
          <w:numId w:val="2"/>
        </w:numPr>
        <w:rPr>
          <w:rFonts w:ascii="Arial" w:hAnsi="Arial" w:cs="Arial"/>
        </w:rPr>
      </w:pPr>
      <w:r w:rsidRPr="00656AE4">
        <w:rPr>
          <w:rFonts w:ascii="Arial" w:hAnsi="Arial" w:cs="Arial"/>
        </w:rPr>
        <w:t xml:space="preserve">Proximity to major consumer markets and neighboring countries: </w:t>
      </w:r>
      <w:proofErr w:type="gramStart"/>
      <w:r w:rsidRPr="00656AE4">
        <w:rPr>
          <w:rFonts w:ascii="Arial" w:hAnsi="Arial" w:cs="Arial"/>
        </w:rPr>
        <w:t>Well-developed road</w:t>
      </w:r>
      <w:proofErr w:type="gramEnd"/>
      <w:r w:rsidRPr="00656AE4">
        <w:rPr>
          <w:rFonts w:ascii="Arial" w:hAnsi="Arial" w:cs="Arial"/>
        </w:rPr>
        <w:t>, rail, and air transport networks</w:t>
      </w:r>
      <w:r w:rsidR="00D6475A" w:rsidRPr="00656AE4">
        <w:rPr>
          <w:rFonts w:ascii="Arial" w:hAnsi="Arial" w:cs="Arial"/>
        </w:rPr>
        <w:t xml:space="preserve"> serving landlocked neighbors </w:t>
      </w:r>
      <w:proofErr w:type="spellStart"/>
      <w:r w:rsidR="00D6475A" w:rsidRPr="00656AE4">
        <w:rPr>
          <w:rFonts w:ascii="Arial" w:hAnsi="Arial" w:cs="Arial"/>
        </w:rPr>
        <w:t>eg.</w:t>
      </w:r>
      <w:proofErr w:type="spellEnd"/>
      <w:r w:rsidR="00D6475A" w:rsidRPr="00656AE4">
        <w:rPr>
          <w:rFonts w:ascii="Arial" w:hAnsi="Arial" w:cs="Arial"/>
        </w:rPr>
        <w:t xml:space="preserve"> Uganda, Rwanda, DRC, Zambia, and Malawi</w:t>
      </w:r>
    </w:p>
    <w:p w14:paraId="337ECC98" w14:textId="7ACE2009" w:rsidR="005A0940" w:rsidRPr="00656AE4" w:rsidRDefault="005A0940" w:rsidP="005A0940">
      <w:pPr>
        <w:pStyle w:val="Compact"/>
        <w:numPr>
          <w:ilvl w:val="0"/>
          <w:numId w:val="2"/>
        </w:numPr>
        <w:rPr>
          <w:rFonts w:ascii="Arial" w:hAnsi="Arial" w:cs="Arial"/>
        </w:rPr>
      </w:pPr>
      <w:r w:rsidRPr="00656AE4">
        <w:rPr>
          <w:rFonts w:ascii="Arial" w:hAnsi="Arial" w:cs="Arial"/>
        </w:rPr>
        <w:t xml:space="preserve"> Access to skilled and semi-skilled workforce and more</w:t>
      </w:r>
    </w:p>
    <w:p w14:paraId="7DF4211E" w14:textId="3DE426BD" w:rsidR="005A0940" w:rsidRDefault="00DB5660" w:rsidP="00DB5660">
      <w:pPr>
        <w:pStyle w:val="FirstParagraph"/>
        <w:rPr>
          <w:rFonts w:ascii="Arial" w:hAnsi="Arial" w:cs="Arial"/>
          <w:i/>
          <w:iCs/>
        </w:rPr>
      </w:pPr>
      <w:r w:rsidRPr="00656AE4">
        <w:rPr>
          <w:rFonts w:ascii="Arial" w:hAnsi="Arial" w:cs="Arial"/>
          <w:i/>
          <w:iCs/>
        </w:rPr>
        <w:t xml:space="preserve">(Link to </w:t>
      </w:r>
      <w:r>
        <w:rPr>
          <w:rFonts w:ascii="Arial" w:hAnsi="Arial" w:cs="Arial"/>
          <w:i/>
          <w:iCs/>
        </w:rPr>
        <w:t xml:space="preserve">video footage of </w:t>
      </w:r>
      <w:proofErr w:type="spellStart"/>
      <w:proofErr w:type="gramStart"/>
      <w:r>
        <w:rPr>
          <w:rFonts w:ascii="Arial" w:hAnsi="Arial" w:cs="Arial"/>
          <w:i/>
          <w:iCs/>
        </w:rPr>
        <w:t>Kwala,BWM</w:t>
      </w:r>
      <w:proofErr w:type="gramEnd"/>
      <w:r>
        <w:rPr>
          <w:rFonts w:ascii="Arial" w:hAnsi="Arial" w:cs="Arial"/>
          <w:i/>
          <w:iCs/>
        </w:rPr>
        <w:t>,BEMC</w:t>
      </w:r>
      <w:proofErr w:type="spellEnd"/>
      <w:r>
        <w:rPr>
          <w:rFonts w:ascii="Arial" w:hAnsi="Arial" w:cs="Arial"/>
          <w:i/>
          <w:iCs/>
        </w:rPr>
        <w:t xml:space="preserve"> sez areas</w:t>
      </w:r>
      <w:r w:rsidRPr="00656AE4">
        <w:rPr>
          <w:rFonts w:ascii="Arial" w:hAnsi="Arial" w:cs="Arial"/>
          <w:i/>
          <w:iCs/>
        </w:rPr>
        <w:t>)</w:t>
      </w:r>
    </w:p>
    <w:p w14:paraId="76994002" w14:textId="77777777" w:rsidR="00DB5660" w:rsidRPr="00DB5660" w:rsidRDefault="00DB5660" w:rsidP="00DB5660">
      <w:pPr>
        <w:pStyle w:val="BodyText"/>
      </w:pPr>
    </w:p>
    <w:p w14:paraId="7463756B" w14:textId="10A7EC76" w:rsidR="005A0940" w:rsidRPr="00656AE4" w:rsidRDefault="00DB5660" w:rsidP="005A094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Zonal </w:t>
      </w:r>
      <w:r w:rsidR="005A0940" w:rsidRPr="00656AE4">
        <w:rPr>
          <w:rFonts w:ascii="Arial" w:hAnsi="Arial" w:cs="Arial"/>
          <w:b/>
          <w:bCs/>
        </w:rPr>
        <w:t xml:space="preserve">Investment </w:t>
      </w:r>
      <w:r w:rsidR="00E91975">
        <w:rPr>
          <w:rFonts w:ascii="Arial" w:hAnsi="Arial" w:cs="Arial"/>
          <w:b/>
          <w:bCs/>
        </w:rPr>
        <w:t xml:space="preserve">Opportunities </w:t>
      </w:r>
    </w:p>
    <w:p w14:paraId="68D22D30" w14:textId="23ACF1F6" w:rsidR="005A0940" w:rsidRPr="00656AE4" w:rsidRDefault="005A0940" w:rsidP="005A0940">
      <w:pPr>
        <w:rPr>
          <w:rFonts w:ascii="Arial" w:hAnsi="Arial" w:cs="Arial"/>
        </w:rPr>
      </w:pPr>
      <w:r w:rsidRPr="00656AE4">
        <w:rPr>
          <w:rFonts w:ascii="Arial" w:hAnsi="Arial" w:cs="Arial"/>
        </w:rPr>
        <w:t>Manufacturing &amp; Industrial Processing</w:t>
      </w:r>
      <w:r w:rsidR="00E91975">
        <w:rPr>
          <w:rFonts w:ascii="Arial" w:hAnsi="Arial" w:cs="Arial"/>
        </w:rPr>
        <w:t>:</w:t>
      </w:r>
    </w:p>
    <w:p w14:paraId="3209DC60" w14:textId="1910BE18" w:rsidR="00575D76" w:rsidRPr="00E91975" w:rsidRDefault="005A0940" w:rsidP="00E91975">
      <w:pPr>
        <w:ind w:left="360"/>
        <w:rPr>
          <w:rFonts w:ascii="Arial" w:hAnsi="Arial" w:cs="Arial"/>
        </w:rPr>
      </w:pPr>
      <w:proofErr w:type="spellStart"/>
      <w:r w:rsidRPr="00E91975">
        <w:rPr>
          <w:rFonts w:ascii="Arial" w:hAnsi="Arial" w:cs="Arial"/>
        </w:rPr>
        <w:t>Agro</w:t>
      </w:r>
      <w:proofErr w:type="spellEnd"/>
      <w:r w:rsidRPr="00E91975">
        <w:rPr>
          <w:rFonts w:ascii="Arial" w:hAnsi="Arial" w:cs="Arial"/>
        </w:rPr>
        <w:t>-processing</w:t>
      </w:r>
      <w:r w:rsidR="00575D76" w:rsidRPr="00E91975">
        <w:rPr>
          <w:rFonts w:ascii="Arial" w:hAnsi="Arial" w:cs="Arial"/>
        </w:rPr>
        <w:t xml:space="preserve"> and value-addition</w:t>
      </w:r>
      <w:r w:rsidR="00E91975">
        <w:rPr>
          <w:rFonts w:ascii="Arial" w:hAnsi="Arial" w:cs="Arial"/>
        </w:rPr>
        <w:t xml:space="preserve">, </w:t>
      </w:r>
      <w:r w:rsidRPr="00E91975">
        <w:rPr>
          <w:rFonts w:ascii="Arial" w:hAnsi="Arial" w:cs="Arial"/>
        </w:rPr>
        <w:t>Pharmaceuticals and medical supplies</w:t>
      </w:r>
      <w:r w:rsidR="00E91975">
        <w:rPr>
          <w:rFonts w:ascii="Arial" w:hAnsi="Arial" w:cs="Arial"/>
        </w:rPr>
        <w:t xml:space="preserve">, </w:t>
      </w:r>
      <w:r w:rsidRPr="00E91975">
        <w:rPr>
          <w:rFonts w:ascii="Arial" w:hAnsi="Arial" w:cs="Arial"/>
        </w:rPr>
        <w:t>Construction materials</w:t>
      </w:r>
      <w:r w:rsidR="00E91975">
        <w:rPr>
          <w:rFonts w:ascii="Arial" w:hAnsi="Arial" w:cs="Arial"/>
        </w:rPr>
        <w:t xml:space="preserve">, </w:t>
      </w:r>
      <w:r w:rsidR="00575D76" w:rsidRPr="00E91975">
        <w:rPr>
          <w:rFonts w:ascii="Arial" w:hAnsi="Arial" w:cs="Arial"/>
        </w:rPr>
        <w:t>Automobile assembling and motor vehicle spare parts</w:t>
      </w:r>
      <w:r w:rsidR="00E91975">
        <w:rPr>
          <w:rFonts w:ascii="Arial" w:hAnsi="Arial" w:cs="Arial"/>
        </w:rPr>
        <w:t xml:space="preserve">, </w:t>
      </w:r>
      <w:r w:rsidR="00575D76" w:rsidRPr="00E91975">
        <w:rPr>
          <w:rFonts w:ascii="Arial" w:hAnsi="Arial" w:cs="Arial"/>
        </w:rPr>
        <w:t xml:space="preserve">Paper products </w:t>
      </w:r>
      <w:r w:rsidR="00D6475A" w:rsidRPr="00E91975">
        <w:rPr>
          <w:rFonts w:ascii="Arial" w:hAnsi="Arial" w:cs="Arial"/>
        </w:rPr>
        <w:t xml:space="preserve">and </w:t>
      </w:r>
      <w:r w:rsidR="00575D76" w:rsidRPr="00E91975">
        <w:rPr>
          <w:rFonts w:ascii="Arial" w:hAnsi="Arial" w:cs="Arial"/>
        </w:rPr>
        <w:t>Packaging</w:t>
      </w:r>
      <w:r w:rsidR="00D6475A" w:rsidRPr="00E91975">
        <w:rPr>
          <w:rFonts w:ascii="Arial" w:hAnsi="Arial" w:cs="Arial"/>
        </w:rPr>
        <w:t xml:space="preserve"> materials</w:t>
      </w:r>
      <w:r w:rsidR="00E91975">
        <w:rPr>
          <w:rFonts w:ascii="Arial" w:hAnsi="Arial" w:cs="Arial"/>
        </w:rPr>
        <w:t xml:space="preserve">, </w:t>
      </w:r>
      <w:r w:rsidR="00D6475A" w:rsidRPr="00E91975">
        <w:rPr>
          <w:rFonts w:ascii="Arial" w:hAnsi="Arial" w:cs="Arial"/>
        </w:rPr>
        <w:t>Rubber and rubber products</w:t>
      </w:r>
      <w:r w:rsidR="00E91975">
        <w:rPr>
          <w:rFonts w:ascii="Arial" w:hAnsi="Arial" w:cs="Arial"/>
        </w:rPr>
        <w:t xml:space="preserve">, </w:t>
      </w:r>
      <w:r w:rsidR="00D6475A" w:rsidRPr="00E91975">
        <w:rPr>
          <w:rFonts w:ascii="Arial" w:hAnsi="Arial" w:cs="Arial"/>
        </w:rPr>
        <w:t>Assembly of engines for motor vehicles, boats, tractors and motorcycles</w:t>
      </w:r>
      <w:r w:rsidR="00E91975">
        <w:rPr>
          <w:rFonts w:ascii="Arial" w:hAnsi="Arial" w:cs="Arial"/>
        </w:rPr>
        <w:t xml:space="preserve">, </w:t>
      </w:r>
      <w:proofErr w:type="gramStart"/>
      <w:r w:rsidR="00575D76" w:rsidRPr="00E91975">
        <w:rPr>
          <w:rFonts w:ascii="Arial" w:hAnsi="Arial" w:cs="Arial"/>
        </w:rPr>
        <w:t>Fast</w:t>
      </w:r>
      <w:proofErr w:type="gramEnd"/>
      <w:r w:rsidR="00575D76" w:rsidRPr="00E91975">
        <w:rPr>
          <w:rFonts w:ascii="Arial" w:hAnsi="Arial" w:cs="Arial"/>
        </w:rPr>
        <w:t xml:space="preserve"> moving consumer goods</w:t>
      </w:r>
      <w:r w:rsidR="00E91975">
        <w:rPr>
          <w:rFonts w:ascii="Arial" w:hAnsi="Arial" w:cs="Arial"/>
        </w:rPr>
        <w:t xml:space="preserve">, </w:t>
      </w:r>
      <w:r w:rsidR="00575D76" w:rsidRPr="00E91975">
        <w:rPr>
          <w:rFonts w:ascii="Arial" w:hAnsi="Arial" w:cs="Arial"/>
        </w:rPr>
        <w:t>Textiles &amp; clothing</w:t>
      </w:r>
      <w:r w:rsidR="00E91975">
        <w:rPr>
          <w:rFonts w:ascii="Arial" w:hAnsi="Arial" w:cs="Arial"/>
        </w:rPr>
        <w:t>,</w:t>
      </w:r>
    </w:p>
    <w:p w14:paraId="3CDCF17A" w14:textId="47C9C015" w:rsidR="00E91975" w:rsidRDefault="005A0940" w:rsidP="00E91975">
      <w:pPr>
        <w:rPr>
          <w:rFonts w:ascii="Arial" w:hAnsi="Arial" w:cs="Arial"/>
        </w:rPr>
      </w:pPr>
      <w:r w:rsidRPr="00656AE4">
        <w:rPr>
          <w:rFonts w:ascii="Arial" w:hAnsi="Arial" w:cs="Arial"/>
        </w:rPr>
        <w:t>Logistics, Trade &amp; Warehousing</w:t>
      </w:r>
      <w:r w:rsidR="005227FE">
        <w:rPr>
          <w:rFonts w:ascii="Arial" w:hAnsi="Arial" w:cs="Arial"/>
        </w:rPr>
        <w:t>:</w:t>
      </w:r>
    </w:p>
    <w:p w14:paraId="35B25479" w14:textId="0A7B724F" w:rsidR="005A0940" w:rsidRPr="00E91975" w:rsidRDefault="005A0940" w:rsidP="00E91975">
      <w:pPr>
        <w:ind w:firstLine="720"/>
        <w:rPr>
          <w:rFonts w:ascii="Arial" w:hAnsi="Arial" w:cs="Arial"/>
        </w:rPr>
      </w:pPr>
      <w:r w:rsidRPr="00E91975">
        <w:rPr>
          <w:rFonts w:ascii="Arial" w:hAnsi="Arial" w:cs="Arial"/>
        </w:rPr>
        <w:t>Port-based logistics services</w:t>
      </w:r>
      <w:r w:rsidR="00E91975">
        <w:rPr>
          <w:rFonts w:ascii="Arial" w:hAnsi="Arial" w:cs="Arial"/>
        </w:rPr>
        <w:t xml:space="preserve">, </w:t>
      </w:r>
      <w:r w:rsidRPr="00E91975">
        <w:rPr>
          <w:rFonts w:ascii="Arial" w:hAnsi="Arial" w:cs="Arial"/>
        </w:rPr>
        <w:t>Cold storage and distribution centers</w:t>
      </w:r>
      <w:r w:rsidR="00E91975">
        <w:rPr>
          <w:rFonts w:ascii="Arial" w:hAnsi="Arial" w:cs="Arial"/>
        </w:rPr>
        <w:t xml:space="preserve">, </w:t>
      </w:r>
      <w:proofErr w:type="gramStart"/>
      <w:r w:rsidRPr="00E91975">
        <w:rPr>
          <w:rFonts w:ascii="Arial" w:hAnsi="Arial" w:cs="Arial"/>
        </w:rPr>
        <w:t>Regional</w:t>
      </w:r>
      <w:proofErr w:type="gramEnd"/>
      <w:r w:rsidRPr="00E91975">
        <w:rPr>
          <w:rFonts w:ascii="Arial" w:hAnsi="Arial" w:cs="Arial"/>
        </w:rPr>
        <w:t xml:space="preserve"> trade hubs</w:t>
      </w:r>
    </w:p>
    <w:p w14:paraId="029D2FEA" w14:textId="77777777" w:rsidR="00E42AFB" w:rsidRPr="00656AE4" w:rsidRDefault="00E42AFB" w:rsidP="00E42AFB">
      <w:pPr>
        <w:rPr>
          <w:rFonts w:ascii="Arial" w:hAnsi="Arial" w:cs="Arial"/>
        </w:rPr>
      </w:pPr>
      <w:r w:rsidRPr="00656AE4">
        <w:rPr>
          <w:rFonts w:ascii="Arial" w:hAnsi="Arial" w:cs="Arial"/>
        </w:rPr>
        <w:t>Tourism &amp; Real Estate</w:t>
      </w:r>
    </w:p>
    <w:p w14:paraId="76E05129" w14:textId="41E9658A" w:rsidR="00E42AFB" w:rsidRPr="00E91975" w:rsidRDefault="00E42AFB" w:rsidP="00E91975">
      <w:pPr>
        <w:ind w:left="1080"/>
        <w:rPr>
          <w:rFonts w:ascii="Arial" w:hAnsi="Arial" w:cs="Arial"/>
        </w:rPr>
      </w:pPr>
      <w:r w:rsidRPr="00E91975">
        <w:rPr>
          <w:rFonts w:ascii="Arial" w:hAnsi="Arial" w:cs="Arial"/>
        </w:rPr>
        <w:lastRenderedPageBreak/>
        <w:t>Coastal tourism developments</w:t>
      </w:r>
      <w:r w:rsidR="00E91975">
        <w:rPr>
          <w:rFonts w:ascii="Arial" w:hAnsi="Arial" w:cs="Arial"/>
        </w:rPr>
        <w:t xml:space="preserve">, </w:t>
      </w:r>
      <w:r w:rsidRPr="00E91975">
        <w:rPr>
          <w:rFonts w:ascii="Arial" w:hAnsi="Arial" w:cs="Arial"/>
        </w:rPr>
        <w:t>Business parks and mixed-use developments</w:t>
      </w:r>
      <w:r w:rsidR="00E91975">
        <w:rPr>
          <w:rFonts w:ascii="Arial" w:hAnsi="Arial" w:cs="Arial"/>
        </w:rPr>
        <w:t xml:space="preserve">, </w:t>
      </w:r>
      <w:r w:rsidRPr="00E91975">
        <w:rPr>
          <w:rFonts w:ascii="Arial" w:hAnsi="Arial" w:cs="Arial"/>
        </w:rPr>
        <w:t>Hospitality and conference facilities</w:t>
      </w:r>
    </w:p>
    <w:p w14:paraId="1C413BC5" w14:textId="70397925" w:rsidR="00D6475A" w:rsidRDefault="00D6475A" w:rsidP="00D6475A">
      <w:pPr>
        <w:pStyle w:val="FirstParagraph"/>
        <w:rPr>
          <w:rFonts w:ascii="Arial" w:hAnsi="Arial" w:cs="Arial"/>
          <w:i/>
          <w:iCs/>
        </w:rPr>
      </w:pPr>
      <w:r w:rsidRPr="00656AE4">
        <w:rPr>
          <w:rFonts w:ascii="Arial" w:hAnsi="Arial" w:cs="Arial"/>
          <w:i/>
          <w:iCs/>
        </w:rPr>
        <w:t>(Link to downloadable:</w:t>
      </w:r>
      <w:r w:rsidR="00DB5660">
        <w:rPr>
          <w:rFonts w:ascii="Arial" w:hAnsi="Arial" w:cs="Arial"/>
          <w:i/>
          <w:iCs/>
        </w:rPr>
        <w:t xml:space="preserve"> </w:t>
      </w:r>
      <w:r w:rsidR="00E91975">
        <w:rPr>
          <w:rFonts w:ascii="Arial" w:hAnsi="Arial" w:cs="Arial"/>
          <w:i/>
          <w:iCs/>
        </w:rPr>
        <w:t>brochure for SEZ Opportunities</w:t>
      </w:r>
      <w:r w:rsidRPr="00656AE4">
        <w:rPr>
          <w:rFonts w:ascii="Arial" w:hAnsi="Arial" w:cs="Arial"/>
          <w:i/>
          <w:iCs/>
        </w:rPr>
        <w:t>)</w:t>
      </w:r>
    </w:p>
    <w:p w14:paraId="7FDA167F" w14:textId="77777777" w:rsidR="005A0940" w:rsidRPr="00656AE4" w:rsidRDefault="005A0940" w:rsidP="005A0940">
      <w:pPr>
        <w:rPr>
          <w:rFonts w:ascii="Arial" w:hAnsi="Arial" w:cs="Arial"/>
        </w:rPr>
      </w:pPr>
    </w:p>
    <w:p w14:paraId="237BCD97" w14:textId="02D48F93" w:rsidR="00656AE4" w:rsidRDefault="00656AE4" w:rsidP="00D6475A">
      <w:pPr>
        <w:pStyle w:val="FirstParagrap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Take The Next Step</w:t>
      </w:r>
    </w:p>
    <w:p w14:paraId="379A0B2C" w14:textId="44198E7B" w:rsidR="00D6475A" w:rsidRPr="00656AE4" w:rsidRDefault="00D6475A" w:rsidP="00D6475A">
      <w:pPr>
        <w:pStyle w:val="FirstParagraph"/>
        <w:rPr>
          <w:rFonts w:ascii="Arial" w:hAnsi="Arial" w:cs="Arial"/>
        </w:rPr>
      </w:pPr>
      <w:r w:rsidRPr="00656AE4">
        <w:rPr>
          <w:rFonts w:ascii="Arial" w:hAnsi="Arial" w:cs="Arial"/>
          <w:b/>
          <w:bCs/>
        </w:rPr>
        <w:t>Eastern Zone Office</w:t>
      </w:r>
      <w:r w:rsidRPr="00656AE4">
        <w:rPr>
          <w:rFonts w:ascii="Arial" w:hAnsi="Arial" w:cs="Arial"/>
        </w:rPr>
        <w:br/>
        <w:t>Tanzania Investment and Special Economic Zones Authority (TISEZA)</w:t>
      </w:r>
    </w:p>
    <w:p w14:paraId="2A4D5DD6" w14:textId="082D93E4" w:rsidR="005A0940" w:rsidRPr="00656AE4" w:rsidRDefault="00D6475A" w:rsidP="00656AE4">
      <w:pPr>
        <w:pStyle w:val="BodyText"/>
        <w:rPr>
          <w:rFonts w:ascii="Arial" w:hAnsi="Arial" w:cs="Arial"/>
        </w:rPr>
      </w:pPr>
      <w:r w:rsidRPr="00656AE4">
        <w:rPr>
          <w:rFonts w:ascii="Segoe UI Emoji" w:hAnsi="Segoe UI Emoji" w:cs="Segoe UI Emoji"/>
        </w:rPr>
        <w:t>📍</w:t>
      </w:r>
      <w:r w:rsidRPr="00656AE4">
        <w:rPr>
          <w:rFonts w:ascii="Arial" w:hAnsi="Arial" w:cs="Arial"/>
        </w:rPr>
        <w:t xml:space="preserve"> Location: [</w:t>
      </w:r>
      <w:proofErr w:type="spellStart"/>
      <w:r w:rsidRPr="00656AE4">
        <w:rPr>
          <w:rFonts w:ascii="Arial" w:hAnsi="Arial" w:cs="Arial"/>
        </w:rPr>
        <w:t>Ubungo</w:t>
      </w:r>
      <w:proofErr w:type="spellEnd"/>
      <w:r w:rsidRPr="00656AE4">
        <w:rPr>
          <w:rFonts w:ascii="Arial" w:hAnsi="Arial" w:cs="Arial"/>
        </w:rPr>
        <w:t xml:space="preserve"> External- BWM SEZ area]</w:t>
      </w:r>
    </w:p>
    <w:p w14:paraId="77166507" w14:textId="77777777" w:rsidR="00E42AFB" w:rsidRDefault="005A0940" w:rsidP="005A0940">
      <w:pPr>
        <w:rPr>
          <w:rFonts w:ascii="Arial" w:hAnsi="Arial" w:cs="Arial"/>
        </w:rPr>
      </w:pPr>
      <w:r w:rsidRPr="00656AE4">
        <w:rPr>
          <w:rFonts w:ascii="Arial" w:hAnsi="Arial" w:cs="Arial"/>
        </w:rPr>
        <w:t>Find all contact details for TI</w:t>
      </w:r>
      <w:r w:rsidR="00E42AFB" w:rsidRPr="00656AE4">
        <w:rPr>
          <w:rFonts w:ascii="Arial" w:hAnsi="Arial" w:cs="Arial"/>
        </w:rPr>
        <w:t>SEZA</w:t>
      </w:r>
      <w:r w:rsidRPr="00656AE4">
        <w:rPr>
          <w:rFonts w:ascii="Arial" w:hAnsi="Arial" w:cs="Arial"/>
        </w:rPr>
        <w:t xml:space="preserve"> Eastern Zone</w:t>
      </w:r>
      <w:r w:rsidR="00E42AFB" w:rsidRPr="00656AE4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8"/>
        <w:gridCol w:w="4692"/>
      </w:tblGrid>
      <w:tr w:rsidR="00E91975" w14:paraId="04318556" w14:textId="77777777" w:rsidTr="00E91975">
        <w:tc>
          <w:tcPr>
            <w:tcW w:w="4788" w:type="dxa"/>
          </w:tcPr>
          <w:p w14:paraId="133E4A48" w14:textId="77777777" w:rsidR="00E91975" w:rsidRPr="00656AE4" w:rsidRDefault="00E91975" w:rsidP="00E91975">
            <w:pPr>
              <w:rPr>
                <w:rFonts w:ascii="Arial" w:hAnsi="Arial" w:cs="Arial"/>
              </w:rPr>
            </w:pPr>
            <w:r w:rsidRPr="005A0940">
              <w:rPr>
                <w:rFonts w:ascii="Arial" w:hAnsi="Arial" w:cs="Arial"/>
                <w:b/>
                <w:bCs/>
              </w:rPr>
              <w:t xml:space="preserve">Mr. </w:t>
            </w:r>
            <w:r w:rsidRPr="00656AE4">
              <w:rPr>
                <w:rFonts w:ascii="Arial" w:hAnsi="Arial" w:cs="Arial"/>
                <w:b/>
                <w:bCs/>
              </w:rPr>
              <w:t>Josephat Haule</w:t>
            </w:r>
          </w:p>
          <w:p w14:paraId="57B46E8B" w14:textId="77777777" w:rsidR="00E91975" w:rsidRDefault="00E91975" w:rsidP="00E91975">
            <w:pPr>
              <w:rPr>
                <w:rFonts w:ascii="Arial" w:hAnsi="Arial" w:cs="Arial"/>
              </w:rPr>
            </w:pPr>
            <w:r w:rsidRPr="00656AE4">
              <w:rPr>
                <w:rFonts w:ascii="Arial" w:hAnsi="Arial" w:cs="Arial"/>
              </w:rPr>
              <w:t>Eastern Zonal Manager</w:t>
            </w:r>
            <w:r w:rsidRPr="005A0940">
              <w:rPr>
                <w:rFonts w:ascii="Arial" w:hAnsi="Arial" w:cs="Arial"/>
              </w:rPr>
              <w:t>,</w:t>
            </w:r>
          </w:p>
          <w:p w14:paraId="737407DF" w14:textId="35ADA6F4" w:rsidR="00876B0C" w:rsidRPr="005A0940" w:rsidRDefault="00876B0C" w:rsidP="00E91975">
            <w:pPr>
              <w:rPr>
                <w:rFonts w:ascii="Arial" w:hAnsi="Arial" w:cs="Arial"/>
              </w:rPr>
            </w:pPr>
            <w:proofErr w:type="spellStart"/>
            <w:r w:rsidRPr="00656AE4">
              <w:rPr>
                <w:rFonts w:ascii="Arial" w:hAnsi="Arial" w:cs="Arial"/>
              </w:rPr>
              <w:t>Ubungo-</w:t>
            </w:r>
            <w:proofErr w:type="gramStart"/>
            <w:r w:rsidRPr="00656AE4">
              <w:rPr>
                <w:rFonts w:ascii="Arial" w:hAnsi="Arial" w:cs="Arial"/>
              </w:rPr>
              <w:t>External</w:t>
            </w:r>
            <w:r w:rsidRPr="005A094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BWM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Sez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Daresalaam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6F2D7883" w14:textId="77777777" w:rsidR="00E91975" w:rsidRPr="005A0940" w:rsidRDefault="00E91975" w:rsidP="00E91975">
            <w:pPr>
              <w:rPr>
                <w:rFonts w:ascii="Arial" w:hAnsi="Arial" w:cs="Arial"/>
              </w:rPr>
            </w:pPr>
            <w:r w:rsidRPr="005A0940">
              <w:rPr>
                <w:rFonts w:ascii="Arial" w:hAnsi="Arial" w:cs="Arial"/>
              </w:rPr>
              <w:t xml:space="preserve">Tel: +255 </w:t>
            </w:r>
            <w:r w:rsidRPr="00656AE4">
              <w:rPr>
                <w:rFonts w:ascii="Arial" w:hAnsi="Arial" w:cs="Arial"/>
              </w:rPr>
              <w:t>673 990 187</w:t>
            </w:r>
          </w:p>
          <w:p w14:paraId="595159E2" w14:textId="342B2C6D" w:rsidR="00E91975" w:rsidRDefault="00E91975" w:rsidP="005A0940">
            <w:pPr>
              <w:rPr>
                <w:rFonts w:ascii="Arial" w:hAnsi="Arial" w:cs="Arial"/>
              </w:rPr>
            </w:pPr>
            <w:hyperlink r:id="rId6" w:history="1">
              <w:r w:rsidRPr="00656AE4">
                <w:rPr>
                  <w:rStyle w:val="Hyperlink"/>
                  <w:rFonts w:ascii="Arial" w:hAnsi="Arial" w:cs="Arial"/>
                </w:rPr>
                <w:t>josephat.haule</w:t>
              </w:r>
              <w:r w:rsidRPr="005A0940">
                <w:rPr>
                  <w:rStyle w:val="Hyperlink"/>
                  <w:rFonts w:ascii="Arial" w:hAnsi="Arial" w:cs="Arial"/>
                </w:rPr>
                <w:t>@tiseza.go.tz</w:t>
              </w:r>
            </w:hyperlink>
          </w:p>
        </w:tc>
        <w:tc>
          <w:tcPr>
            <w:tcW w:w="4788" w:type="dxa"/>
          </w:tcPr>
          <w:p w14:paraId="77BB4D84" w14:textId="77777777" w:rsidR="00E91975" w:rsidRDefault="00E91975" w:rsidP="005A0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Loveness Byamungu</w:t>
            </w:r>
          </w:p>
          <w:p w14:paraId="4CAC68E9" w14:textId="59265574" w:rsidR="00E91975" w:rsidRDefault="00E91975" w:rsidP="005A0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Investment Officer,</w:t>
            </w:r>
          </w:p>
          <w:p w14:paraId="52FBF801" w14:textId="16BE4494" w:rsidR="00E91975" w:rsidRPr="005A0940" w:rsidRDefault="00E91975" w:rsidP="00E91975">
            <w:pPr>
              <w:rPr>
                <w:rFonts w:ascii="Arial" w:hAnsi="Arial" w:cs="Arial"/>
              </w:rPr>
            </w:pPr>
            <w:proofErr w:type="spellStart"/>
            <w:r w:rsidRPr="00656AE4">
              <w:rPr>
                <w:rFonts w:ascii="Arial" w:hAnsi="Arial" w:cs="Arial"/>
              </w:rPr>
              <w:t>Ubungo-</w:t>
            </w:r>
            <w:proofErr w:type="gramStart"/>
            <w:r w:rsidRPr="00656AE4">
              <w:rPr>
                <w:rFonts w:ascii="Arial" w:hAnsi="Arial" w:cs="Arial"/>
              </w:rPr>
              <w:t>External</w:t>
            </w:r>
            <w:r w:rsidRPr="005A0940">
              <w:rPr>
                <w:rFonts w:ascii="Arial" w:hAnsi="Arial" w:cs="Arial"/>
              </w:rPr>
              <w:t>,</w:t>
            </w:r>
            <w:r w:rsidR="00876B0C">
              <w:rPr>
                <w:rFonts w:ascii="Arial" w:hAnsi="Arial" w:cs="Arial"/>
              </w:rPr>
              <w:t>BWM</w:t>
            </w:r>
            <w:proofErr w:type="spellEnd"/>
            <w:proofErr w:type="gramEnd"/>
            <w:r w:rsidR="00876B0C">
              <w:rPr>
                <w:rFonts w:ascii="Arial" w:hAnsi="Arial" w:cs="Arial"/>
              </w:rPr>
              <w:t xml:space="preserve"> Sez </w:t>
            </w:r>
            <w:r w:rsidR="00876B0C">
              <w:rPr>
                <w:rFonts w:ascii="Arial" w:hAnsi="Arial" w:cs="Arial"/>
              </w:rPr>
              <w:t>(</w:t>
            </w:r>
            <w:proofErr w:type="spellStart"/>
            <w:r w:rsidR="00876B0C">
              <w:rPr>
                <w:rFonts w:ascii="Arial" w:hAnsi="Arial" w:cs="Arial"/>
              </w:rPr>
              <w:t>Daresalaam</w:t>
            </w:r>
            <w:proofErr w:type="spellEnd"/>
            <w:r w:rsidR="00876B0C">
              <w:rPr>
                <w:rFonts w:ascii="Arial" w:hAnsi="Arial" w:cs="Arial"/>
              </w:rPr>
              <w:t>)</w:t>
            </w:r>
          </w:p>
          <w:p w14:paraId="08B3C882" w14:textId="08592188" w:rsidR="00E91975" w:rsidRPr="005A0940" w:rsidRDefault="00E91975" w:rsidP="00E91975">
            <w:pPr>
              <w:rPr>
                <w:rFonts w:ascii="Arial" w:hAnsi="Arial" w:cs="Arial"/>
              </w:rPr>
            </w:pPr>
            <w:r w:rsidRPr="005A0940">
              <w:rPr>
                <w:rFonts w:ascii="Arial" w:hAnsi="Arial" w:cs="Arial"/>
              </w:rPr>
              <w:t xml:space="preserve">Tel: +255 </w:t>
            </w:r>
            <w:r>
              <w:rPr>
                <w:rFonts w:ascii="Arial" w:hAnsi="Arial" w:cs="Arial"/>
              </w:rPr>
              <w:t>674340077</w:t>
            </w:r>
          </w:p>
          <w:p w14:paraId="20F222E6" w14:textId="7C145C70" w:rsidR="00E91975" w:rsidRDefault="00E91975" w:rsidP="005A0940">
            <w:pPr>
              <w:rPr>
                <w:rFonts w:ascii="Arial" w:hAnsi="Arial" w:cs="Arial"/>
              </w:rPr>
            </w:pPr>
            <w:hyperlink r:id="rId7" w:history="1">
              <w:r w:rsidRPr="00DA3976">
                <w:rPr>
                  <w:rStyle w:val="Hyperlink"/>
                </w:rPr>
                <w:t>loveness.byamungu</w:t>
              </w:r>
              <w:r w:rsidRPr="00DA3976">
                <w:rPr>
                  <w:rStyle w:val="Hyperlink"/>
                  <w:rFonts w:ascii="Arial" w:hAnsi="Arial" w:cs="Arial"/>
                </w:rPr>
                <w:t>@tiseza.go.tz</w:t>
              </w:r>
            </w:hyperlink>
          </w:p>
        </w:tc>
      </w:tr>
      <w:tr w:rsidR="00E91975" w14:paraId="2DDC55A5" w14:textId="77777777" w:rsidTr="00E91975">
        <w:tc>
          <w:tcPr>
            <w:tcW w:w="4788" w:type="dxa"/>
          </w:tcPr>
          <w:p w14:paraId="2E0AE1B1" w14:textId="77777777" w:rsidR="00876B0C" w:rsidRPr="00656AE4" w:rsidRDefault="00876B0C" w:rsidP="00876B0C">
            <w:pPr>
              <w:rPr>
                <w:rFonts w:ascii="Arial" w:hAnsi="Arial" w:cs="Arial"/>
              </w:rPr>
            </w:pPr>
            <w:r w:rsidRPr="00656AE4">
              <w:rPr>
                <w:rFonts w:ascii="Arial" w:hAnsi="Arial" w:cs="Arial"/>
              </w:rPr>
              <w:t xml:space="preserve">Prince </w:t>
            </w:r>
            <w:proofErr w:type="spellStart"/>
            <w:r w:rsidRPr="00656AE4">
              <w:rPr>
                <w:rFonts w:ascii="Arial" w:hAnsi="Arial" w:cs="Arial"/>
              </w:rPr>
              <w:t>Bonimato</w:t>
            </w:r>
            <w:proofErr w:type="spellEnd"/>
          </w:p>
          <w:p w14:paraId="7280FDD1" w14:textId="77777777" w:rsidR="00876B0C" w:rsidRDefault="00876B0C" w:rsidP="00876B0C">
            <w:pPr>
              <w:rPr>
                <w:rFonts w:ascii="Arial" w:hAnsi="Arial" w:cs="Arial"/>
              </w:rPr>
            </w:pPr>
            <w:r w:rsidRPr="00656AE4">
              <w:rPr>
                <w:rFonts w:ascii="Arial" w:hAnsi="Arial" w:cs="Arial"/>
              </w:rPr>
              <w:t>Kwala SEZ Coordinator</w:t>
            </w:r>
            <w:r w:rsidRPr="005A0940">
              <w:rPr>
                <w:rFonts w:ascii="Arial" w:hAnsi="Arial" w:cs="Arial"/>
              </w:rPr>
              <w:t>,</w:t>
            </w:r>
          </w:p>
          <w:p w14:paraId="599635CF" w14:textId="77777777" w:rsidR="00876B0C" w:rsidRPr="005A0940" w:rsidRDefault="00876B0C" w:rsidP="00876B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Kibaha-Kwala (Pwani Region)</w:t>
            </w:r>
          </w:p>
          <w:p w14:paraId="729B1BD7" w14:textId="77777777" w:rsidR="00876B0C" w:rsidRPr="005A0940" w:rsidRDefault="00876B0C" w:rsidP="00876B0C">
            <w:pPr>
              <w:rPr>
                <w:rFonts w:ascii="Arial" w:hAnsi="Arial" w:cs="Arial"/>
              </w:rPr>
            </w:pPr>
            <w:r w:rsidRPr="005A0940">
              <w:rPr>
                <w:rFonts w:ascii="Arial" w:hAnsi="Arial" w:cs="Arial"/>
              </w:rPr>
              <w:t xml:space="preserve">Tel: +255 </w:t>
            </w:r>
            <w:r w:rsidRPr="00656AE4">
              <w:rPr>
                <w:rFonts w:ascii="Arial" w:hAnsi="Arial" w:cs="Arial"/>
              </w:rPr>
              <w:t>679 447 935</w:t>
            </w:r>
          </w:p>
          <w:p w14:paraId="4387F88C" w14:textId="77777777" w:rsidR="00876B0C" w:rsidRPr="005A0940" w:rsidRDefault="00876B0C" w:rsidP="00876B0C">
            <w:pPr>
              <w:rPr>
                <w:rFonts w:ascii="Arial" w:hAnsi="Arial" w:cs="Arial"/>
              </w:rPr>
            </w:pPr>
            <w:hyperlink r:id="rId8" w:history="1">
              <w:r w:rsidRPr="00656AE4">
                <w:rPr>
                  <w:rStyle w:val="Hyperlink"/>
                  <w:rFonts w:ascii="Arial" w:hAnsi="Arial" w:cs="Arial"/>
                </w:rPr>
                <w:t>prince.bonimato</w:t>
              </w:r>
              <w:r w:rsidRPr="005A0940">
                <w:rPr>
                  <w:rStyle w:val="Hyperlink"/>
                  <w:rFonts w:ascii="Arial" w:hAnsi="Arial" w:cs="Arial"/>
                </w:rPr>
                <w:t>@tiseza.go.tz</w:t>
              </w:r>
            </w:hyperlink>
          </w:p>
          <w:p w14:paraId="7AD4D50F" w14:textId="77777777" w:rsidR="00E91975" w:rsidRDefault="00E91975" w:rsidP="005A0940">
            <w:pPr>
              <w:rPr>
                <w:rFonts w:ascii="Arial" w:hAnsi="Arial" w:cs="Arial"/>
              </w:rPr>
            </w:pPr>
          </w:p>
        </w:tc>
        <w:tc>
          <w:tcPr>
            <w:tcW w:w="4788" w:type="dxa"/>
          </w:tcPr>
          <w:p w14:paraId="71FC5504" w14:textId="77777777" w:rsidR="00876B0C" w:rsidRDefault="00876B0C" w:rsidP="00876B0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Daudi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Kabui</w:t>
            </w:r>
            <w:proofErr w:type="spellEnd"/>
          </w:p>
          <w:p w14:paraId="78565F61" w14:textId="77777777" w:rsidR="00876B0C" w:rsidRDefault="00876B0C" w:rsidP="00876B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BWM SEZ Coordinator</w:t>
            </w:r>
          </w:p>
          <w:p w14:paraId="2495FFDB" w14:textId="77777777" w:rsidR="00876B0C" w:rsidRDefault="00876B0C" w:rsidP="00876B0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Ubungo</w:t>
            </w:r>
            <w:proofErr w:type="spellEnd"/>
            <w:r>
              <w:rPr>
                <w:rFonts w:ascii="Arial" w:hAnsi="Arial" w:cs="Arial"/>
              </w:rPr>
              <w:t>-External (</w:t>
            </w:r>
            <w:proofErr w:type="spellStart"/>
            <w:r>
              <w:rPr>
                <w:rFonts w:ascii="Arial" w:hAnsi="Arial" w:cs="Arial"/>
              </w:rPr>
              <w:t>Daresalaam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29853287" w14:textId="77777777" w:rsidR="00876B0C" w:rsidRDefault="00876B0C" w:rsidP="00876B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+255 0719 446 298</w:t>
            </w:r>
          </w:p>
          <w:p w14:paraId="75F020D5" w14:textId="77777777" w:rsidR="00876B0C" w:rsidRPr="00656AE4" w:rsidRDefault="00876B0C" w:rsidP="00876B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daudi.kabui@tiseza.go.tz</w:t>
            </w:r>
          </w:p>
          <w:p w14:paraId="51FE8FB8" w14:textId="77777777" w:rsidR="00E91975" w:rsidRDefault="00E91975" w:rsidP="005A0940">
            <w:pPr>
              <w:rPr>
                <w:rFonts w:ascii="Arial" w:hAnsi="Arial" w:cs="Arial"/>
              </w:rPr>
            </w:pPr>
          </w:p>
        </w:tc>
      </w:tr>
      <w:tr w:rsidR="00876B0C" w14:paraId="5CFC2CDE" w14:textId="77777777" w:rsidTr="00E91975">
        <w:tc>
          <w:tcPr>
            <w:tcW w:w="4788" w:type="dxa"/>
          </w:tcPr>
          <w:p w14:paraId="71834DAC" w14:textId="77777777" w:rsidR="00876B0C" w:rsidRPr="00656AE4" w:rsidRDefault="00876B0C" w:rsidP="00876B0C">
            <w:pPr>
              <w:rPr>
                <w:rFonts w:ascii="Arial" w:hAnsi="Arial" w:cs="Arial"/>
              </w:rPr>
            </w:pPr>
            <w:proofErr w:type="spellStart"/>
            <w:r w:rsidRPr="00656AE4">
              <w:rPr>
                <w:rFonts w:ascii="Arial" w:hAnsi="Arial" w:cs="Arial"/>
              </w:rPr>
              <w:t>Mussa</w:t>
            </w:r>
            <w:proofErr w:type="spellEnd"/>
            <w:r w:rsidRPr="00656AE4">
              <w:rPr>
                <w:rFonts w:ascii="Arial" w:hAnsi="Arial" w:cs="Arial"/>
              </w:rPr>
              <w:t xml:space="preserve"> Lukosi</w:t>
            </w:r>
          </w:p>
          <w:p w14:paraId="5547C036" w14:textId="77777777" w:rsidR="00876B0C" w:rsidRPr="005A0940" w:rsidRDefault="00876B0C" w:rsidP="00876B0C">
            <w:pPr>
              <w:rPr>
                <w:rFonts w:ascii="Arial" w:hAnsi="Arial" w:cs="Arial"/>
              </w:rPr>
            </w:pPr>
            <w:r w:rsidRPr="00656AE4">
              <w:rPr>
                <w:rFonts w:ascii="Arial" w:hAnsi="Arial" w:cs="Arial"/>
              </w:rPr>
              <w:t>BEMC SEZ Coordinator</w:t>
            </w:r>
            <w:r w:rsidRPr="005A0940">
              <w:rPr>
                <w:rFonts w:ascii="Arial" w:hAnsi="Arial" w:cs="Arial"/>
              </w:rPr>
              <w:t>,</w:t>
            </w:r>
          </w:p>
          <w:p w14:paraId="3CA5B3DB" w14:textId="77777777" w:rsidR="00876B0C" w:rsidRPr="005A0940" w:rsidRDefault="00876B0C" w:rsidP="00876B0C">
            <w:pPr>
              <w:rPr>
                <w:rFonts w:ascii="Arial" w:hAnsi="Arial" w:cs="Arial"/>
              </w:rPr>
            </w:pPr>
            <w:r w:rsidRPr="00656AE4">
              <w:rPr>
                <w:rFonts w:ascii="Arial" w:hAnsi="Arial" w:cs="Arial"/>
              </w:rPr>
              <w:t>Bagamoyo</w:t>
            </w:r>
            <w:r w:rsidRPr="005A094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(Pwani Region)</w:t>
            </w:r>
          </w:p>
          <w:p w14:paraId="3BF1A30A" w14:textId="77777777" w:rsidR="00876B0C" w:rsidRPr="005A0940" w:rsidRDefault="00876B0C" w:rsidP="00876B0C">
            <w:pPr>
              <w:rPr>
                <w:rFonts w:ascii="Arial" w:hAnsi="Arial" w:cs="Arial"/>
              </w:rPr>
            </w:pPr>
            <w:r w:rsidRPr="005A0940">
              <w:rPr>
                <w:rFonts w:ascii="Arial" w:hAnsi="Arial" w:cs="Arial"/>
              </w:rPr>
              <w:t xml:space="preserve">Tel: +255 </w:t>
            </w:r>
            <w:r w:rsidRPr="00656AE4">
              <w:rPr>
                <w:rFonts w:ascii="Arial" w:hAnsi="Arial" w:cs="Arial"/>
              </w:rPr>
              <w:t>659 362 489</w:t>
            </w:r>
          </w:p>
          <w:p w14:paraId="40087F3D" w14:textId="77777777" w:rsidR="00876B0C" w:rsidRPr="005A0940" w:rsidRDefault="00876B0C" w:rsidP="00876B0C">
            <w:pPr>
              <w:rPr>
                <w:rFonts w:ascii="Arial" w:hAnsi="Arial" w:cs="Arial"/>
              </w:rPr>
            </w:pPr>
            <w:hyperlink r:id="rId9" w:history="1">
              <w:r w:rsidRPr="00656AE4">
                <w:rPr>
                  <w:rStyle w:val="Hyperlink"/>
                  <w:rFonts w:ascii="Arial" w:hAnsi="Arial" w:cs="Arial"/>
                </w:rPr>
                <w:t>mussa.lukosi</w:t>
              </w:r>
              <w:r w:rsidRPr="005A0940">
                <w:rPr>
                  <w:rStyle w:val="Hyperlink"/>
                  <w:rFonts w:ascii="Arial" w:hAnsi="Arial" w:cs="Arial"/>
                </w:rPr>
                <w:t>@tiseza.go.tz</w:t>
              </w:r>
            </w:hyperlink>
          </w:p>
          <w:p w14:paraId="5B53CBC8" w14:textId="77777777" w:rsidR="00876B0C" w:rsidRPr="00656AE4" w:rsidRDefault="00876B0C" w:rsidP="00876B0C">
            <w:pPr>
              <w:rPr>
                <w:rFonts w:ascii="Arial" w:hAnsi="Arial" w:cs="Arial"/>
              </w:rPr>
            </w:pPr>
          </w:p>
        </w:tc>
        <w:tc>
          <w:tcPr>
            <w:tcW w:w="4788" w:type="dxa"/>
          </w:tcPr>
          <w:p w14:paraId="38BD9B50" w14:textId="77777777" w:rsidR="00876B0C" w:rsidRDefault="00876B0C" w:rsidP="00876B0C">
            <w:pPr>
              <w:rPr>
                <w:rFonts w:ascii="Arial" w:hAnsi="Arial" w:cs="Arial"/>
              </w:rPr>
            </w:pPr>
          </w:p>
        </w:tc>
      </w:tr>
    </w:tbl>
    <w:p w14:paraId="6838137B" w14:textId="77777777" w:rsidR="00E42AFB" w:rsidRPr="00656AE4" w:rsidRDefault="00E42AFB" w:rsidP="005A0940">
      <w:pPr>
        <w:rPr>
          <w:rFonts w:ascii="Arial" w:hAnsi="Arial" w:cs="Arial"/>
        </w:rPr>
      </w:pPr>
    </w:p>
    <w:p w14:paraId="039C06FC" w14:textId="10618755" w:rsidR="00656AE4" w:rsidRPr="00656AE4" w:rsidRDefault="00656AE4" w:rsidP="00656AE4">
      <w:pPr>
        <w:pStyle w:val="Heading3"/>
        <w:rPr>
          <w:rFonts w:ascii="Arial" w:hAnsi="Arial" w:cs="Arial"/>
        </w:rPr>
      </w:pPr>
      <w:r w:rsidRPr="00656AE4">
        <w:rPr>
          <w:rFonts w:ascii="Arial" w:hAnsi="Arial" w:cs="Arial"/>
        </w:rPr>
        <w:t>Ready to Invest?</w:t>
      </w:r>
      <w:r w:rsidRPr="00656AE4">
        <w:rPr>
          <w:rFonts w:ascii="Arial" w:hAnsi="Arial" w:cs="Arial"/>
        </w:rPr>
        <w:br/>
      </w:r>
      <w:r w:rsidRPr="00656AE4">
        <w:rPr>
          <w:rFonts w:ascii="Segoe UI Emoji" w:hAnsi="Segoe UI Emoji" w:cs="Segoe UI Emoji"/>
        </w:rPr>
        <w:t>👉</w:t>
      </w:r>
      <w:r w:rsidRPr="00656AE4">
        <w:rPr>
          <w:rFonts w:ascii="Arial" w:hAnsi="Arial" w:cs="Arial"/>
        </w:rPr>
        <w:t xml:space="preserve"> </w:t>
      </w:r>
      <w:r w:rsidRPr="00656AE4">
        <w:rPr>
          <w:rFonts w:ascii="Arial" w:hAnsi="Arial" w:cs="Arial"/>
          <w:b/>
          <w:bCs/>
        </w:rPr>
        <w:t xml:space="preserve">Start Your </w:t>
      </w:r>
      <w:proofErr w:type="gramStart"/>
      <w:r w:rsidRPr="00656AE4">
        <w:rPr>
          <w:rFonts w:ascii="Arial" w:hAnsi="Arial" w:cs="Arial"/>
          <w:b/>
          <w:bCs/>
        </w:rPr>
        <w:t>Application</w:t>
      </w:r>
      <w:r w:rsidR="00876B0C">
        <w:rPr>
          <w:rFonts w:ascii="Arial" w:hAnsi="Arial" w:cs="Arial"/>
          <w:b/>
          <w:bCs/>
        </w:rPr>
        <w:t xml:space="preserve"> :</w:t>
      </w:r>
      <w:proofErr w:type="gramEnd"/>
    </w:p>
    <w:p w14:paraId="56097D62" w14:textId="7341456E" w:rsidR="00876B0C" w:rsidRPr="00876B0C" w:rsidRDefault="00876B0C" w:rsidP="00876B0C">
      <w:pPr>
        <w:pStyle w:val="BodyText"/>
      </w:pPr>
      <w:bookmarkStart w:id="1" w:name="take-the-next-step"/>
      <w:bookmarkStart w:id="2" w:name="ready-to-invest"/>
      <w:bookmarkEnd w:id="0"/>
      <w:bookmarkEnd w:id="1"/>
      <w:bookmarkEnd w:id="2"/>
      <w:r>
        <w:t>(link to SEZ Application checklist/procedures)</w:t>
      </w:r>
    </w:p>
    <w:sectPr w:rsidR="00876B0C" w:rsidRPr="00876B0C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B5DC36D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7FD0BFC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AE6AA6"/>
    <w:multiLevelType w:val="hybridMultilevel"/>
    <w:tmpl w:val="4AF2B2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F61F3D"/>
    <w:multiLevelType w:val="hybridMultilevel"/>
    <w:tmpl w:val="26EE05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346B6"/>
    <w:multiLevelType w:val="hybridMultilevel"/>
    <w:tmpl w:val="D0FE38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206AF2">
      <w:numFmt w:val="bullet"/>
      <w:lvlText w:val="•"/>
      <w:lvlJc w:val="left"/>
      <w:pPr>
        <w:ind w:left="1800" w:hanging="720"/>
      </w:pPr>
      <w:rPr>
        <w:rFonts w:ascii="Aptos" w:eastAsiaTheme="minorHAnsi" w:hAnsi="Aptos" w:cstheme="minorBidi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496830">
    <w:abstractNumId w:val="0"/>
  </w:num>
  <w:num w:numId="2" w16cid:durableId="1564606565">
    <w:abstractNumId w:val="1"/>
  </w:num>
  <w:num w:numId="3" w16cid:durableId="1886939854">
    <w:abstractNumId w:val="1"/>
  </w:num>
  <w:num w:numId="4" w16cid:durableId="1363434987">
    <w:abstractNumId w:val="1"/>
  </w:num>
  <w:num w:numId="5" w16cid:durableId="1314945404">
    <w:abstractNumId w:val="1"/>
  </w:num>
  <w:num w:numId="6" w16cid:durableId="91827051">
    <w:abstractNumId w:val="1"/>
  </w:num>
  <w:num w:numId="7" w16cid:durableId="2129352755">
    <w:abstractNumId w:val="1"/>
  </w:num>
  <w:num w:numId="8" w16cid:durableId="749084708">
    <w:abstractNumId w:val="1"/>
  </w:num>
  <w:num w:numId="9" w16cid:durableId="1821269359">
    <w:abstractNumId w:val="3"/>
  </w:num>
  <w:num w:numId="10" w16cid:durableId="383913669">
    <w:abstractNumId w:val="4"/>
  </w:num>
  <w:num w:numId="11" w16cid:durableId="1986929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09"/>
    <w:rsid w:val="00037F1F"/>
    <w:rsid w:val="0011327F"/>
    <w:rsid w:val="00150827"/>
    <w:rsid w:val="0016662A"/>
    <w:rsid w:val="005227FE"/>
    <w:rsid w:val="00575D76"/>
    <w:rsid w:val="005A0940"/>
    <w:rsid w:val="00656AE4"/>
    <w:rsid w:val="00711883"/>
    <w:rsid w:val="00876B0C"/>
    <w:rsid w:val="00A71366"/>
    <w:rsid w:val="00A7393E"/>
    <w:rsid w:val="00BC01B0"/>
    <w:rsid w:val="00C57863"/>
    <w:rsid w:val="00D6475A"/>
    <w:rsid w:val="00DB5660"/>
    <w:rsid w:val="00E41FB8"/>
    <w:rsid w:val="00E42AFB"/>
    <w:rsid w:val="00E91975"/>
    <w:rsid w:val="00EE1C09"/>
    <w:rsid w:val="00F64B53"/>
    <w:rsid w:val="00F85A9F"/>
    <w:rsid w:val="00FD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B069B"/>
  <w15:docId w15:val="{69651F27-1552-464A-BCA0-0ECA576C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A0940"/>
    <w:rPr>
      <w:color w:val="605E5C"/>
      <w:shd w:val="clear" w:color="auto" w:fill="E1DFDD"/>
    </w:rPr>
  </w:style>
  <w:style w:type="paragraph" w:styleId="ListParagraph">
    <w:name w:val="List Paragraph"/>
    <w:basedOn w:val="Normal"/>
    <w:rsid w:val="005A0940"/>
    <w:pPr>
      <w:ind w:left="720"/>
      <w:contextualSpacing/>
    </w:pPr>
  </w:style>
  <w:style w:type="table" w:styleId="TableGrid">
    <w:name w:val="Table Grid"/>
    <w:basedOn w:val="TableNormal"/>
    <w:rsid w:val="00E9197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nce.bonimato@tiseza.go.tz" TargetMode="External"/><Relationship Id="rId3" Type="http://schemas.openxmlformats.org/officeDocument/2006/relationships/styles" Target="styles.xml"/><Relationship Id="rId7" Type="http://schemas.openxmlformats.org/officeDocument/2006/relationships/hyperlink" Target="mailto:loveness.byamungu@tiseza.go.t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sephat.haule@tiseza.go.t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ussa.lukosi@tiseza.go.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D64D-C07F-459F-9CD1-BD1C32439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Loveness N. Byamungu</dc:creator>
  <cp:keywords/>
  <cp:lastModifiedBy>Loveness N. Byamungu</cp:lastModifiedBy>
  <cp:revision>5</cp:revision>
  <dcterms:created xsi:type="dcterms:W3CDTF">2026-03-09T06:26:00Z</dcterms:created>
  <dcterms:modified xsi:type="dcterms:W3CDTF">2026-03-09T06:43:00Z</dcterms:modified>
</cp:coreProperties>
</file>